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E9" w:rsidRDefault="006941DB">
      <w:r>
        <w:t>Poll Workers can expect to get paid approximately 5-6 weeks after Election Day.</w:t>
      </w:r>
      <w:bookmarkStart w:id="0" w:name="_GoBack"/>
      <w:bookmarkEnd w:id="0"/>
    </w:p>
    <w:sectPr w:rsidR="0067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DB"/>
    <w:rsid w:val="006751E9"/>
    <w:rsid w:val="006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79AF"/>
  <w15:chartTrackingRefBased/>
  <w15:docId w15:val="{3E934CC0-AC60-48F8-B6B4-AC2339D6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Mellady</dc:creator>
  <cp:keywords/>
  <dc:description/>
  <cp:lastModifiedBy>Annette Mellady</cp:lastModifiedBy>
  <cp:revision>1</cp:revision>
  <dcterms:created xsi:type="dcterms:W3CDTF">2025-04-24T13:34:00Z</dcterms:created>
  <dcterms:modified xsi:type="dcterms:W3CDTF">2025-04-24T13:36:00Z</dcterms:modified>
</cp:coreProperties>
</file>